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5AF" w:rsidRDefault="009735AF" w:rsidP="009735AF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>
        <w:rPr>
          <w:rStyle w:val="a3"/>
          <w:color w:val="000000"/>
          <w:sz w:val="27"/>
          <w:szCs w:val="27"/>
        </w:rPr>
        <w:t>Перечень нормативных правовых актов, регулирующих предоставление муниципальной услуги </w:t>
      </w:r>
      <w:r w:rsidRPr="00604A3D">
        <w:rPr>
          <w:rFonts w:eastAsia="Calibri"/>
          <w:sz w:val="28"/>
          <w:szCs w:val="28"/>
          <w:lang w:eastAsia="en-US"/>
        </w:rPr>
        <w:t xml:space="preserve"> </w:t>
      </w:r>
      <w:r w:rsidRPr="008628F7">
        <w:rPr>
          <w:rFonts w:eastAsia="Calibri"/>
          <w:b/>
          <w:sz w:val="28"/>
          <w:szCs w:val="28"/>
          <w:lang w:eastAsia="en-US"/>
        </w:rPr>
        <w:t>"Присвоение, изменение и аннулирование адресов"</w:t>
      </w:r>
    </w:p>
    <w:p w:rsidR="009735AF" w:rsidRPr="00604A3D" w:rsidRDefault="009735AF" w:rsidP="009735AF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 w:rsidRPr="00604A3D">
        <w:rPr>
          <w:rFonts w:eastAsia="Calibri"/>
          <w:sz w:val="28"/>
          <w:szCs w:val="28"/>
          <w:lang w:eastAsia="en-US"/>
        </w:rPr>
        <w:t>- Конституция Российской Федерации («Российская газета», № 7, 21.01.2009г.);</w:t>
      </w:r>
    </w:p>
    <w:p w:rsidR="009735AF" w:rsidRPr="00604A3D" w:rsidRDefault="009735AF" w:rsidP="009735AF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 w:rsidRPr="00604A3D">
        <w:rPr>
          <w:rFonts w:eastAsia="Calibri"/>
          <w:sz w:val="28"/>
          <w:szCs w:val="28"/>
          <w:lang w:eastAsia="en-US"/>
        </w:rPr>
        <w:t>-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604A3D">
        <w:rPr>
          <w:rFonts w:eastAsia="Calibri"/>
          <w:sz w:val="28"/>
          <w:szCs w:val="28"/>
          <w:lang w:eastAsia="en-US"/>
        </w:rPr>
        <w:t>Федеральный закон от 06.10.2003 № 131-ФЗ «Об общих принципах организации местного самоуправления в Российской Федерации» (текст опубликован в издании «Собрание законодательства Российской Федерации» от 06.10.2003 № 40);</w:t>
      </w:r>
    </w:p>
    <w:p w:rsidR="009735AF" w:rsidRPr="00604A3D" w:rsidRDefault="009735AF" w:rsidP="009735AF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Федеральный</w:t>
      </w:r>
      <w:r w:rsidRPr="00604A3D">
        <w:rPr>
          <w:rFonts w:eastAsia="Calibri"/>
          <w:sz w:val="28"/>
          <w:szCs w:val="28"/>
          <w:lang w:eastAsia="en-US"/>
        </w:rPr>
        <w:t xml:space="preserve"> закон от 02.05.2006 № 59-ФЗ «О порядке рассмотрения обращений граждан Российской Федерации» (текст опубликован в «Российской газете» от 05.05.2006 № 95);</w:t>
      </w:r>
    </w:p>
    <w:p w:rsidR="009735AF" w:rsidRDefault="009735AF" w:rsidP="009735AF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 w:rsidRPr="00604A3D">
        <w:rPr>
          <w:rFonts w:eastAsia="Calibri"/>
          <w:sz w:val="28"/>
          <w:szCs w:val="28"/>
          <w:lang w:eastAsia="en-US"/>
        </w:rPr>
        <w:t xml:space="preserve">- Федеральный закон от 27 июля 2010 года № 210-ФЗ «Об организации предоставления государственных и муниципальных услуг» («Российская газета», № 168, 30.07.2010г.); </w:t>
      </w:r>
    </w:p>
    <w:p w:rsidR="009735AF" w:rsidRDefault="009735AF" w:rsidP="009735AF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>
        <w:rPr>
          <w:color w:val="000000"/>
          <w:sz w:val="28"/>
          <w:szCs w:val="28"/>
        </w:rPr>
        <w:t>Приказ</w:t>
      </w:r>
      <w:r w:rsidRPr="005C045B">
        <w:rPr>
          <w:color w:val="000000"/>
          <w:sz w:val="28"/>
          <w:szCs w:val="28"/>
        </w:rPr>
        <w:t xml:space="preserve"> Минфина России от 11.12.2014 N 146н "Об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адреса"</w:t>
      </w:r>
    </w:p>
    <w:p w:rsidR="009735AF" w:rsidRDefault="009735AF" w:rsidP="009735AF">
      <w:r w:rsidRPr="00604A3D">
        <w:rPr>
          <w:rFonts w:eastAsia="Calibri"/>
          <w:sz w:val="28"/>
          <w:szCs w:val="28"/>
          <w:lang w:eastAsia="en-US"/>
        </w:rPr>
        <w:t xml:space="preserve">- Устав </w:t>
      </w:r>
      <w:r>
        <w:rPr>
          <w:rFonts w:eastAsia="Calibri"/>
          <w:sz w:val="28"/>
          <w:szCs w:val="28"/>
          <w:lang w:eastAsia="en-US"/>
        </w:rPr>
        <w:t>Дружненского</w:t>
      </w:r>
      <w:r w:rsidRPr="00604A3D">
        <w:rPr>
          <w:rFonts w:eastAsia="Calibri"/>
          <w:sz w:val="28"/>
          <w:szCs w:val="28"/>
          <w:lang w:eastAsia="en-US"/>
        </w:rPr>
        <w:t xml:space="preserve"> сельского поселения Белореченского района (официальный Интернет-сайт администрации).</w:t>
      </w:r>
    </w:p>
    <w:p w:rsidR="006C4377" w:rsidRDefault="006C4377"/>
    <w:sectPr w:rsidR="006C4377" w:rsidSect="006C43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735AF"/>
    <w:rsid w:val="000F5F29"/>
    <w:rsid w:val="006C4377"/>
    <w:rsid w:val="009735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5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735A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940</Characters>
  <Application>Microsoft Office Word</Application>
  <DocSecurity>0</DocSecurity>
  <Lines>7</Lines>
  <Paragraphs>2</Paragraphs>
  <ScaleCrop>false</ScaleCrop>
  <Company/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</dc:creator>
  <cp:keywords/>
  <dc:description/>
  <cp:lastModifiedBy>KRISTI</cp:lastModifiedBy>
  <cp:revision>2</cp:revision>
  <dcterms:created xsi:type="dcterms:W3CDTF">2020-05-18T11:35:00Z</dcterms:created>
  <dcterms:modified xsi:type="dcterms:W3CDTF">2020-05-18T11:36:00Z</dcterms:modified>
</cp:coreProperties>
</file>